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5E52" w14:textId="77777777" w:rsidR="003136B7" w:rsidRDefault="003136B7" w:rsidP="0037133A">
      <w:pPr>
        <w:spacing w:after="0"/>
        <w:jc w:val="center"/>
        <w:rPr>
          <w:rFonts w:ascii="Times New Roman" w:hAnsi="Times New Roman" w:cs="Times New Roman"/>
          <w:b/>
          <w:sz w:val="52"/>
          <w:szCs w:val="52"/>
        </w:rPr>
      </w:pPr>
      <w:r w:rsidRPr="00DA71D7">
        <w:rPr>
          <w:rFonts w:ascii="Times New Roman" w:hAnsi="Times New Roman" w:cs="Times New Roman"/>
          <w:b/>
          <w:sz w:val="52"/>
          <w:szCs w:val="52"/>
        </w:rPr>
        <w:t>New Mexico Letters About Literature</w:t>
      </w:r>
    </w:p>
    <w:p w14:paraId="75CB8306" w14:textId="794B34BC" w:rsidR="0037133A" w:rsidRPr="00A56831" w:rsidRDefault="0037133A" w:rsidP="64201D20">
      <w:pPr>
        <w:pStyle w:val="Pa0"/>
        <w:spacing w:after="240"/>
        <w:jc w:val="center"/>
        <w:rPr>
          <w:rFonts w:ascii="EIWZCD+AmericanTypewriter" w:hAnsi="EIWZCD+AmericanTypewriter" w:cs="EIWZCD+AmericanTypewriter"/>
          <w:b/>
          <w:bCs/>
          <w:i/>
          <w:iCs/>
          <w:color w:val="99154E"/>
          <w:sz w:val="36"/>
          <w:szCs w:val="36"/>
        </w:rPr>
      </w:pPr>
      <w:r w:rsidRPr="00A56831">
        <w:rPr>
          <w:rFonts w:ascii="EIWZCD+AmericanTypewriter" w:hAnsi="EIWZCD+AmericanTypewriter" w:cs="EIWZCD+AmericanTypewriter"/>
          <w:b/>
          <w:bCs/>
          <w:i/>
          <w:iCs/>
          <w:color w:val="99154E"/>
          <w:sz w:val="36"/>
          <w:szCs w:val="36"/>
        </w:rPr>
        <w:t>Read. Be Inspired. Write Back.</w:t>
      </w:r>
    </w:p>
    <w:p w14:paraId="4B0239C3" w14:textId="54291697" w:rsidR="003136B7" w:rsidRPr="00933A42" w:rsidRDefault="003136B7" w:rsidP="64201D20">
      <w:pPr>
        <w:jc w:val="center"/>
        <w:rPr>
          <w:rFonts w:ascii="American Typewriter" w:hAnsi="American Typewriter"/>
          <w:b/>
          <w:bCs/>
          <w:color w:val="FFC93C"/>
          <w:sz w:val="28"/>
          <w:szCs w:val="28"/>
        </w:rPr>
      </w:pPr>
      <w:r w:rsidRPr="00933A42">
        <w:rPr>
          <w:rFonts w:ascii="American Typewriter" w:hAnsi="American Typewriter"/>
          <w:b/>
          <w:bCs/>
          <w:color w:val="FFC93C"/>
          <w:sz w:val="28"/>
          <w:szCs w:val="28"/>
        </w:rPr>
        <w:t>OFFICIAL RULES</w:t>
      </w:r>
    </w:p>
    <w:p w14:paraId="789904FA" w14:textId="39A77220" w:rsidR="003136B7" w:rsidRPr="00DA71D7" w:rsidRDefault="003136B7" w:rsidP="003136B7">
      <w:pPr>
        <w:rPr>
          <w:rFonts w:ascii="Century Gothic" w:hAnsi="Century Gothic"/>
          <w:sz w:val="20"/>
          <w:szCs w:val="20"/>
        </w:rPr>
      </w:pPr>
      <w:r w:rsidRPr="00DA71D7">
        <w:rPr>
          <w:rFonts w:ascii="Century Gothic" w:hAnsi="Century Gothic"/>
          <w:b/>
          <w:sz w:val="20"/>
          <w:szCs w:val="20"/>
        </w:rPr>
        <w:t>1.</w:t>
      </w:r>
      <w:r w:rsidRPr="00DA71D7">
        <w:rPr>
          <w:rFonts w:ascii="Century Gothic" w:hAnsi="Century Gothic"/>
          <w:sz w:val="20"/>
          <w:szCs w:val="20"/>
        </w:rPr>
        <w:t xml:space="preserve"> New Mexico Letters About Literature writing competition is open to </w:t>
      </w:r>
      <w:r w:rsidR="00933A42">
        <w:rPr>
          <w:rFonts w:ascii="Century Gothic" w:hAnsi="Century Gothic"/>
          <w:sz w:val="20"/>
          <w:szCs w:val="20"/>
        </w:rPr>
        <w:t xml:space="preserve">students with a </w:t>
      </w:r>
      <w:r w:rsidRPr="00DA71D7">
        <w:rPr>
          <w:rFonts w:ascii="Century Gothic" w:hAnsi="Century Gothic"/>
          <w:sz w:val="20"/>
          <w:szCs w:val="20"/>
        </w:rPr>
        <w:t>legal residen</w:t>
      </w:r>
      <w:r w:rsidR="00933A42">
        <w:rPr>
          <w:rFonts w:ascii="Century Gothic" w:hAnsi="Century Gothic"/>
          <w:sz w:val="20"/>
          <w:szCs w:val="20"/>
        </w:rPr>
        <w:t>ce in</w:t>
      </w:r>
      <w:r w:rsidRPr="00DA71D7">
        <w:rPr>
          <w:rFonts w:ascii="Century Gothic" w:hAnsi="Century Gothic"/>
          <w:sz w:val="20"/>
          <w:szCs w:val="20"/>
        </w:rPr>
        <w:t xml:space="preserve"> the state of New Mexico.</w:t>
      </w:r>
    </w:p>
    <w:p w14:paraId="2160D419" w14:textId="0D57610E" w:rsidR="003136B7" w:rsidRPr="00DA71D7" w:rsidRDefault="003136B7" w:rsidP="003136B7">
      <w:pPr>
        <w:rPr>
          <w:rFonts w:ascii="Century Gothic" w:hAnsi="Century Gothic"/>
          <w:sz w:val="20"/>
          <w:szCs w:val="20"/>
        </w:rPr>
      </w:pPr>
      <w:r w:rsidRPr="00DA71D7">
        <w:rPr>
          <w:rFonts w:ascii="Century Gothic" w:hAnsi="Century Gothic"/>
          <w:b/>
          <w:sz w:val="20"/>
          <w:szCs w:val="20"/>
        </w:rPr>
        <w:t>2.</w:t>
      </w:r>
      <w:r w:rsidRPr="00DA71D7">
        <w:rPr>
          <w:rFonts w:ascii="Century Gothic" w:hAnsi="Century Gothic"/>
          <w:sz w:val="20"/>
          <w:szCs w:val="20"/>
        </w:rPr>
        <w:t xml:space="preserve"> Students must be in gra</w:t>
      </w:r>
      <w:r w:rsidR="00467AA3">
        <w:rPr>
          <w:rFonts w:ascii="Century Gothic" w:hAnsi="Century Gothic"/>
          <w:sz w:val="20"/>
          <w:szCs w:val="20"/>
        </w:rPr>
        <w:t>des 4 through 12 during the 2021-22</w:t>
      </w:r>
      <w:r w:rsidRPr="00DA71D7">
        <w:rPr>
          <w:rFonts w:ascii="Century Gothic" w:hAnsi="Century Gothic"/>
          <w:sz w:val="20"/>
          <w:szCs w:val="20"/>
        </w:rPr>
        <w:t xml:space="preserve"> school year.</w:t>
      </w:r>
    </w:p>
    <w:p w14:paraId="1AB57E81" w14:textId="4F47C86D" w:rsidR="003136B7" w:rsidRPr="00DA71D7" w:rsidRDefault="003136B7" w:rsidP="003136B7">
      <w:pPr>
        <w:rPr>
          <w:rFonts w:ascii="Century Gothic" w:hAnsi="Century Gothic"/>
          <w:sz w:val="20"/>
          <w:szCs w:val="20"/>
        </w:rPr>
      </w:pPr>
      <w:r w:rsidRPr="00DA71D7">
        <w:rPr>
          <w:rFonts w:ascii="Century Gothic" w:hAnsi="Century Gothic"/>
          <w:b/>
          <w:sz w:val="20"/>
          <w:szCs w:val="20"/>
        </w:rPr>
        <w:t>3.</w:t>
      </w:r>
      <w:r w:rsidRPr="00DA71D7">
        <w:rPr>
          <w:rFonts w:ascii="Century Gothic" w:hAnsi="Century Gothic"/>
          <w:sz w:val="20"/>
          <w:szCs w:val="20"/>
        </w:rPr>
        <w:t xml:space="preserve"> The program year starts September 1, </w:t>
      </w:r>
      <w:r w:rsidR="00467AA3">
        <w:rPr>
          <w:rFonts w:ascii="Century Gothic" w:hAnsi="Century Gothic"/>
          <w:sz w:val="20"/>
          <w:szCs w:val="20"/>
        </w:rPr>
        <w:t>2021, and concludes June 1, 2022</w:t>
      </w:r>
      <w:r w:rsidRPr="00DA71D7">
        <w:rPr>
          <w:rFonts w:ascii="Century Gothic" w:hAnsi="Century Gothic"/>
          <w:sz w:val="20"/>
          <w:szCs w:val="20"/>
        </w:rPr>
        <w:t>.</w:t>
      </w:r>
    </w:p>
    <w:p w14:paraId="3FC2CFEA" w14:textId="41E91C03" w:rsidR="00A3679C" w:rsidRPr="00DA71D7" w:rsidRDefault="003136B7" w:rsidP="00A3679C">
      <w:pPr>
        <w:jc w:val="both"/>
        <w:rPr>
          <w:rFonts w:ascii="Century Gothic" w:hAnsi="Century Gothic"/>
          <w:sz w:val="20"/>
          <w:szCs w:val="20"/>
        </w:rPr>
      </w:pPr>
      <w:r w:rsidRPr="00DA71D7">
        <w:rPr>
          <w:rFonts w:ascii="Century Gothic" w:hAnsi="Century Gothic"/>
          <w:b/>
          <w:sz w:val="20"/>
          <w:szCs w:val="20"/>
        </w:rPr>
        <w:t>4.</w:t>
      </w:r>
      <w:r w:rsidRPr="00DA71D7">
        <w:rPr>
          <w:rFonts w:ascii="Century Gothic" w:hAnsi="Century Gothic"/>
          <w:sz w:val="20"/>
          <w:szCs w:val="20"/>
        </w:rPr>
        <w:t xml:space="preserve"> Entries will be ac</w:t>
      </w:r>
      <w:r w:rsidR="00467AA3">
        <w:rPr>
          <w:rFonts w:ascii="Century Gothic" w:hAnsi="Century Gothic"/>
          <w:sz w:val="20"/>
          <w:szCs w:val="20"/>
        </w:rPr>
        <w:t>cepted starting November 1, 2021</w:t>
      </w:r>
      <w:r w:rsidRPr="00DA71D7">
        <w:rPr>
          <w:rFonts w:ascii="Century Gothic" w:hAnsi="Century Gothic"/>
          <w:sz w:val="20"/>
          <w:szCs w:val="20"/>
        </w:rPr>
        <w:t>.</w:t>
      </w:r>
      <w:r w:rsidR="00A3679C" w:rsidRPr="00DA71D7">
        <w:rPr>
          <w:rFonts w:ascii="Century Gothic" w:hAnsi="Century Gothic"/>
          <w:sz w:val="20"/>
          <w:szCs w:val="20"/>
        </w:rPr>
        <w:t xml:space="preserve">  Limit one (1) entry per student.</w:t>
      </w:r>
    </w:p>
    <w:p w14:paraId="2FAF0E90"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5.</w:t>
      </w:r>
      <w:r w:rsidRPr="00DA71D7">
        <w:rPr>
          <w:rFonts w:ascii="Century Gothic" w:hAnsi="Century Gothic"/>
          <w:sz w:val="20"/>
          <w:szCs w:val="20"/>
        </w:rPr>
        <w:t xml:space="preserve"> There will be three (3) Levels of Competition:</w:t>
      </w:r>
    </w:p>
    <w:p w14:paraId="69CE79E2" w14:textId="77777777" w:rsidR="003136B7" w:rsidRPr="00DA71D7" w:rsidRDefault="003136B7" w:rsidP="003A3A3B">
      <w:pPr>
        <w:spacing w:after="0"/>
        <w:ind w:firstLine="720"/>
        <w:rPr>
          <w:rFonts w:ascii="Century Gothic" w:hAnsi="Century Gothic"/>
          <w:sz w:val="20"/>
          <w:szCs w:val="20"/>
        </w:rPr>
      </w:pPr>
      <w:r w:rsidRPr="64201D20">
        <w:rPr>
          <w:rFonts w:ascii="Century Gothic" w:hAnsi="Century Gothic"/>
          <w:b/>
          <w:bCs/>
          <w:color w:val="FFC93C"/>
          <w:sz w:val="20"/>
          <w:szCs w:val="20"/>
        </w:rPr>
        <w:t>a.</w:t>
      </w:r>
      <w:r w:rsidRPr="64201D20">
        <w:rPr>
          <w:rFonts w:ascii="Century Gothic" w:hAnsi="Century Gothic"/>
          <w:sz w:val="20"/>
          <w:szCs w:val="20"/>
        </w:rPr>
        <w:t xml:space="preserve"> Level 1 for Grades 4 – 6</w:t>
      </w:r>
    </w:p>
    <w:p w14:paraId="3126CF8F" w14:textId="77777777" w:rsidR="003136B7" w:rsidRPr="00DA71D7" w:rsidRDefault="003136B7" w:rsidP="003A3A3B">
      <w:pPr>
        <w:spacing w:after="0"/>
        <w:ind w:firstLine="720"/>
        <w:rPr>
          <w:rFonts w:ascii="Century Gothic" w:hAnsi="Century Gothic"/>
          <w:sz w:val="20"/>
          <w:szCs w:val="20"/>
        </w:rPr>
      </w:pPr>
      <w:r w:rsidRPr="64201D20">
        <w:rPr>
          <w:rFonts w:ascii="Century Gothic" w:hAnsi="Century Gothic"/>
          <w:b/>
          <w:bCs/>
          <w:color w:val="FFC93C"/>
          <w:sz w:val="20"/>
          <w:szCs w:val="20"/>
        </w:rPr>
        <w:t>b.</w:t>
      </w:r>
      <w:r w:rsidRPr="64201D20">
        <w:rPr>
          <w:rFonts w:ascii="Century Gothic" w:hAnsi="Century Gothic"/>
          <w:color w:val="FFC93C"/>
          <w:sz w:val="20"/>
          <w:szCs w:val="20"/>
        </w:rPr>
        <w:t xml:space="preserve"> </w:t>
      </w:r>
      <w:r w:rsidRPr="64201D20">
        <w:rPr>
          <w:rFonts w:ascii="Century Gothic" w:hAnsi="Century Gothic"/>
          <w:sz w:val="20"/>
          <w:szCs w:val="20"/>
        </w:rPr>
        <w:t>Level 2 for Grades 7 – 8</w:t>
      </w:r>
    </w:p>
    <w:p w14:paraId="38F56F7A" w14:textId="77777777" w:rsidR="003136B7" w:rsidRPr="00DA71D7" w:rsidRDefault="003136B7" w:rsidP="00B158D7">
      <w:pPr>
        <w:ind w:firstLine="720"/>
        <w:rPr>
          <w:rFonts w:ascii="Century Gothic" w:hAnsi="Century Gothic"/>
          <w:sz w:val="20"/>
          <w:szCs w:val="20"/>
        </w:rPr>
      </w:pPr>
      <w:r w:rsidRPr="64201D20">
        <w:rPr>
          <w:rFonts w:ascii="Century Gothic" w:hAnsi="Century Gothic"/>
          <w:b/>
          <w:bCs/>
          <w:color w:val="FFC93C"/>
          <w:sz w:val="20"/>
          <w:szCs w:val="20"/>
        </w:rPr>
        <w:t xml:space="preserve">c. </w:t>
      </w:r>
      <w:r w:rsidRPr="64201D20">
        <w:rPr>
          <w:rFonts w:ascii="Century Gothic" w:hAnsi="Century Gothic"/>
          <w:sz w:val="20"/>
          <w:szCs w:val="20"/>
        </w:rPr>
        <w:t>Level 3 for Grades 9 – 12</w:t>
      </w:r>
    </w:p>
    <w:p w14:paraId="3AC25C95" w14:textId="77777777" w:rsidR="003136B7" w:rsidRPr="00DA71D7" w:rsidRDefault="003136B7" w:rsidP="003136B7">
      <w:pPr>
        <w:rPr>
          <w:rFonts w:ascii="Century Gothic" w:hAnsi="Century Gothic"/>
          <w:sz w:val="20"/>
          <w:szCs w:val="20"/>
        </w:rPr>
      </w:pPr>
      <w:r w:rsidRPr="64201D20">
        <w:rPr>
          <w:rFonts w:ascii="Century Gothic" w:hAnsi="Century Gothic"/>
          <w:b/>
          <w:bCs/>
          <w:sz w:val="20"/>
          <w:szCs w:val="20"/>
        </w:rPr>
        <w:t>6.</w:t>
      </w:r>
      <w:r w:rsidRPr="64201D20">
        <w:rPr>
          <w:rFonts w:ascii="Century Gothic" w:hAnsi="Century Gothic"/>
          <w:sz w:val="20"/>
          <w:szCs w:val="20"/>
        </w:rPr>
        <w:t xml:space="preserve"> Students select a fiction or nonfiction book, short story,</w:t>
      </w:r>
      <w:r w:rsidR="00B158D7" w:rsidRPr="64201D20">
        <w:rPr>
          <w:rFonts w:ascii="Century Gothic" w:hAnsi="Century Gothic"/>
          <w:sz w:val="20"/>
          <w:szCs w:val="20"/>
        </w:rPr>
        <w:t xml:space="preserve"> poem, essay, or speech (exclud</w:t>
      </w:r>
      <w:r w:rsidRPr="64201D20">
        <w:rPr>
          <w:rFonts w:ascii="Century Gothic" w:hAnsi="Century Gothic"/>
          <w:sz w:val="20"/>
          <w:szCs w:val="20"/>
        </w:rPr>
        <w:t xml:space="preserve">ing song lyrics) that they have read and about which they have strong feelings. </w:t>
      </w:r>
      <w:r w:rsidRPr="64201D20">
        <w:rPr>
          <w:rFonts w:ascii="Century Gothic" w:hAnsi="Century Gothic"/>
          <w:b/>
          <w:bCs/>
          <w:color w:val="FFC93C"/>
          <w:sz w:val="20"/>
          <w:szCs w:val="20"/>
        </w:rPr>
        <w:t>Note to teachers:</w:t>
      </w:r>
      <w:r w:rsidRPr="64201D20">
        <w:rPr>
          <w:rFonts w:ascii="Century Gothic" w:hAnsi="Century Gothic"/>
          <w:b/>
          <w:bCs/>
          <w:sz w:val="20"/>
          <w:szCs w:val="20"/>
        </w:rPr>
        <w:t xml:space="preserve"> </w:t>
      </w:r>
      <w:r w:rsidRPr="64201D20">
        <w:rPr>
          <w:rFonts w:ascii="Century Gothic" w:hAnsi="Century Gothic"/>
          <w:sz w:val="20"/>
          <w:szCs w:val="20"/>
        </w:rPr>
        <w:t>Please do not assign a particular work to students; rather, allow students to choose a</w:t>
      </w:r>
      <w:r w:rsidR="00343AA3" w:rsidRPr="64201D20">
        <w:rPr>
          <w:rFonts w:ascii="Century Gothic" w:hAnsi="Century Gothic"/>
          <w:sz w:val="20"/>
          <w:szCs w:val="20"/>
        </w:rPr>
        <w:t xml:space="preserve"> work</w:t>
      </w:r>
      <w:r w:rsidRPr="64201D20">
        <w:rPr>
          <w:rFonts w:ascii="Century Gothic" w:hAnsi="Century Gothic"/>
          <w:sz w:val="20"/>
          <w:szCs w:val="20"/>
        </w:rPr>
        <w:t xml:space="preserve"> of literature that speaks to them personally.</w:t>
      </w:r>
    </w:p>
    <w:p w14:paraId="4D66A1FC"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7.</w:t>
      </w:r>
      <w:r w:rsidRPr="00DA71D7">
        <w:rPr>
          <w:rFonts w:ascii="Century Gothic" w:hAnsi="Century Gothic"/>
          <w:sz w:val="20"/>
          <w:szCs w:val="20"/>
        </w:rPr>
        <w:t xml:space="preserve"> Students write a personal letter to the author of their selected piece of literature explaining how the work changed the student’s view of themselves or their world. The letter’s aim is</w:t>
      </w:r>
      <w:r w:rsidR="00B158D7" w:rsidRPr="00DA71D7">
        <w:rPr>
          <w:rFonts w:ascii="Century Gothic" w:hAnsi="Century Gothic"/>
          <w:sz w:val="20"/>
          <w:szCs w:val="20"/>
        </w:rPr>
        <w:t xml:space="preserve"> </w:t>
      </w:r>
      <w:r w:rsidRPr="00DA71D7">
        <w:rPr>
          <w:rFonts w:ascii="Century Gothic" w:hAnsi="Century Gothic"/>
          <w:sz w:val="20"/>
          <w:szCs w:val="20"/>
        </w:rPr>
        <w:t>not to flatter the author, summarize the piece of literature, or serve as a book report; rather,</w:t>
      </w:r>
      <w:r w:rsidR="00B158D7" w:rsidRPr="00DA71D7">
        <w:rPr>
          <w:rFonts w:ascii="Century Gothic" w:hAnsi="Century Gothic"/>
          <w:sz w:val="20"/>
          <w:szCs w:val="20"/>
        </w:rPr>
        <w:t xml:space="preserve"> </w:t>
      </w:r>
      <w:r w:rsidRPr="00DA71D7">
        <w:rPr>
          <w:rFonts w:ascii="Century Gothic" w:hAnsi="Century Gothic"/>
          <w:sz w:val="20"/>
          <w:szCs w:val="20"/>
        </w:rPr>
        <w:t>the letter creates a conversation with the author in which the student expresses thoughts, feelings, and/or ideas inspired by the author’s writing, as well as its impact on the student’s life.</w:t>
      </w:r>
      <w:r w:rsidR="00B158D7" w:rsidRPr="00DA71D7">
        <w:rPr>
          <w:rFonts w:ascii="Century Gothic" w:hAnsi="Century Gothic"/>
          <w:sz w:val="20"/>
          <w:szCs w:val="20"/>
        </w:rPr>
        <w:t xml:space="preserve">  </w:t>
      </w:r>
      <w:r w:rsidRPr="00DA71D7">
        <w:rPr>
          <w:rFonts w:ascii="Century Gothic" w:hAnsi="Century Gothic"/>
          <w:sz w:val="20"/>
          <w:szCs w:val="20"/>
        </w:rPr>
        <w:t>Students should write honestly and from their own perspectives.</w:t>
      </w:r>
    </w:p>
    <w:p w14:paraId="756122ED" w14:textId="76464BC1" w:rsidR="003136B7" w:rsidRPr="00DA71D7" w:rsidRDefault="003136B7" w:rsidP="003136B7">
      <w:pPr>
        <w:rPr>
          <w:rFonts w:ascii="Century Gothic" w:hAnsi="Century Gothic"/>
          <w:sz w:val="20"/>
          <w:szCs w:val="20"/>
        </w:rPr>
      </w:pPr>
      <w:r w:rsidRPr="00DA71D7">
        <w:rPr>
          <w:rFonts w:ascii="Century Gothic" w:hAnsi="Century Gothic"/>
          <w:b/>
          <w:sz w:val="20"/>
          <w:szCs w:val="20"/>
        </w:rPr>
        <w:t>8.</w:t>
      </w:r>
      <w:r w:rsidRPr="00DA71D7">
        <w:rPr>
          <w:rFonts w:ascii="Century Gothic" w:hAnsi="Century Gothic"/>
          <w:sz w:val="20"/>
          <w:szCs w:val="20"/>
        </w:rPr>
        <w:t xml:space="preserve"> Entries must use no fewer </w:t>
      </w:r>
      <w:r w:rsidR="00C53D44" w:rsidRPr="00C53D44">
        <w:rPr>
          <w:rFonts w:ascii="Century Gothic" w:hAnsi="Century Gothic"/>
          <w:sz w:val="20"/>
          <w:szCs w:val="20"/>
        </w:rPr>
        <w:t>than 300 words for 4</w:t>
      </w:r>
      <w:r w:rsidR="00C53D44" w:rsidRPr="00C53D44">
        <w:rPr>
          <w:rFonts w:ascii="Century Gothic" w:hAnsi="Century Gothic"/>
          <w:sz w:val="20"/>
          <w:szCs w:val="20"/>
          <w:vertAlign w:val="superscript"/>
        </w:rPr>
        <w:t>th</w:t>
      </w:r>
      <w:r w:rsidR="00C53D44" w:rsidRPr="00C53D44">
        <w:rPr>
          <w:rFonts w:ascii="Century Gothic" w:hAnsi="Century Gothic"/>
          <w:sz w:val="20"/>
          <w:szCs w:val="20"/>
        </w:rPr>
        <w:t xml:space="preserve"> grade and no fewer than 400 words</w:t>
      </w:r>
      <w:r w:rsidR="00C53D44">
        <w:rPr>
          <w:rFonts w:ascii="Century Gothic" w:hAnsi="Century Gothic"/>
          <w:sz w:val="20"/>
          <w:szCs w:val="20"/>
        </w:rPr>
        <w:t xml:space="preserve"> for 5th through 12</w:t>
      </w:r>
      <w:r w:rsidR="00C53D44" w:rsidRPr="00C53D44">
        <w:rPr>
          <w:rFonts w:ascii="Century Gothic" w:hAnsi="Century Gothic"/>
          <w:sz w:val="20"/>
          <w:szCs w:val="20"/>
          <w:vertAlign w:val="superscript"/>
        </w:rPr>
        <w:t>th</w:t>
      </w:r>
      <w:r w:rsidR="00C53D44">
        <w:rPr>
          <w:rFonts w:ascii="Century Gothic" w:hAnsi="Century Gothic"/>
          <w:sz w:val="20"/>
          <w:szCs w:val="20"/>
        </w:rPr>
        <w:t xml:space="preserve"> grades. N</w:t>
      </w:r>
      <w:r w:rsidRPr="00DA71D7">
        <w:rPr>
          <w:rFonts w:ascii="Century Gothic" w:hAnsi="Century Gothic"/>
          <w:sz w:val="20"/>
          <w:szCs w:val="20"/>
        </w:rPr>
        <w:t>o</w:t>
      </w:r>
      <w:r w:rsidR="00431A84">
        <w:rPr>
          <w:rFonts w:ascii="Century Gothic" w:hAnsi="Century Gothic"/>
          <w:sz w:val="20"/>
          <w:szCs w:val="20"/>
        </w:rPr>
        <w:t xml:space="preserve"> entry may </w:t>
      </w:r>
      <w:r w:rsidR="00C53D44">
        <w:rPr>
          <w:rFonts w:ascii="Century Gothic" w:hAnsi="Century Gothic"/>
          <w:sz w:val="20"/>
          <w:szCs w:val="20"/>
        </w:rPr>
        <w:t>be</w:t>
      </w:r>
      <w:r w:rsidRPr="00DA71D7">
        <w:rPr>
          <w:rFonts w:ascii="Century Gothic" w:hAnsi="Century Gothic"/>
          <w:sz w:val="20"/>
          <w:szCs w:val="20"/>
        </w:rPr>
        <w:t xml:space="preserve"> more than 800 words</w:t>
      </w:r>
      <w:r w:rsidR="00C53D44">
        <w:rPr>
          <w:rFonts w:ascii="Century Gothic" w:hAnsi="Century Gothic"/>
          <w:sz w:val="20"/>
          <w:szCs w:val="20"/>
        </w:rPr>
        <w:t xml:space="preserve"> for all grades</w:t>
      </w:r>
      <w:r w:rsidRPr="00DA71D7">
        <w:rPr>
          <w:rFonts w:ascii="Century Gothic" w:hAnsi="Century Gothic"/>
          <w:sz w:val="20"/>
          <w:szCs w:val="20"/>
        </w:rPr>
        <w:t>.</w:t>
      </w:r>
    </w:p>
    <w:p w14:paraId="5F98498E" w14:textId="65EFC934" w:rsidR="003A3A3B" w:rsidRDefault="003136B7" w:rsidP="224CFDB0">
      <w:pPr>
        <w:rPr>
          <w:rFonts w:ascii="Century Gothic" w:hAnsi="Century Gothic"/>
          <w:sz w:val="20"/>
          <w:szCs w:val="20"/>
        </w:rPr>
      </w:pPr>
      <w:r w:rsidRPr="224CFDB0">
        <w:rPr>
          <w:rFonts w:ascii="Century Gothic" w:hAnsi="Century Gothic"/>
          <w:b/>
          <w:bCs/>
          <w:sz w:val="20"/>
          <w:szCs w:val="20"/>
        </w:rPr>
        <w:t>9.</w:t>
      </w:r>
      <w:r w:rsidR="00DA71D7" w:rsidRPr="224CFDB0">
        <w:rPr>
          <w:rFonts w:ascii="Century Gothic" w:hAnsi="Century Gothic"/>
          <w:sz w:val="20"/>
          <w:szCs w:val="20"/>
        </w:rPr>
        <w:t xml:space="preserve"> Entries must include the</w:t>
      </w:r>
      <w:r w:rsidRPr="224CFDB0">
        <w:rPr>
          <w:rFonts w:ascii="Century Gothic" w:hAnsi="Century Gothic"/>
          <w:sz w:val="20"/>
          <w:szCs w:val="20"/>
        </w:rPr>
        <w:t xml:space="preserve"> date, </w:t>
      </w:r>
      <w:r w:rsidR="00DA71D7" w:rsidRPr="224CFDB0">
        <w:rPr>
          <w:rFonts w:ascii="Century Gothic" w:hAnsi="Century Gothic"/>
          <w:sz w:val="20"/>
          <w:szCs w:val="20"/>
        </w:rPr>
        <w:t xml:space="preserve">a </w:t>
      </w:r>
      <w:r w:rsidRPr="224CFDB0">
        <w:rPr>
          <w:rFonts w:ascii="Century Gothic" w:hAnsi="Century Gothic"/>
          <w:sz w:val="20"/>
          <w:szCs w:val="20"/>
        </w:rPr>
        <w:t>greeting,</w:t>
      </w:r>
      <w:r w:rsidR="005826B9" w:rsidRPr="224CFDB0">
        <w:rPr>
          <w:rFonts w:ascii="Century Gothic" w:hAnsi="Century Gothic"/>
          <w:sz w:val="20"/>
          <w:szCs w:val="20"/>
        </w:rPr>
        <w:t xml:space="preserve"> </w:t>
      </w:r>
      <w:r w:rsidRPr="224CFDB0">
        <w:rPr>
          <w:rFonts w:ascii="Century Gothic" w:hAnsi="Century Gothic"/>
          <w:sz w:val="20"/>
          <w:szCs w:val="20"/>
        </w:rPr>
        <w:t xml:space="preserve">body of the letter, </w:t>
      </w:r>
      <w:r w:rsidR="00DA71D7" w:rsidRPr="224CFDB0">
        <w:rPr>
          <w:rFonts w:ascii="Century Gothic" w:hAnsi="Century Gothic"/>
          <w:sz w:val="20"/>
          <w:szCs w:val="20"/>
        </w:rPr>
        <w:t xml:space="preserve">a </w:t>
      </w:r>
      <w:r w:rsidRPr="224CFDB0">
        <w:rPr>
          <w:rFonts w:ascii="Century Gothic" w:hAnsi="Century Gothic"/>
          <w:sz w:val="20"/>
          <w:szCs w:val="20"/>
        </w:rPr>
        <w:t>closing</w:t>
      </w:r>
      <w:r w:rsidR="00123063" w:rsidRPr="224CFDB0">
        <w:rPr>
          <w:rFonts w:ascii="Century Gothic" w:hAnsi="Century Gothic"/>
          <w:sz w:val="20"/>
          <w:szCs w:val="20"/>
        </w:rPr>
        <w:t>, and the</w:t>
      </w:r>
      <w:r w:rsidR="00DA71D7" w:rsidRPr="224CFDB0">
        <w:rPr>
          <w:rFonts w:ascii="Century Gothic" w:hAnsi="Century Gothic"/>
          <w:sz w:val="20"/>
          <w:szCs w:val="20"/>
        </w:rPr>
        <w:t xml:space="preserve"> student’s</w:t>
      </w:r>
      <w:r w:rsidR="00123063" w:rsidRPr="224CFDB0">
        <w:rPr>
          <w:rFonts w:ascii="Century Gothic" w:hAnsi="Century Gothic"/>
          <w:sz w:val="20"/>
          <w:szCs w:val="20"/>
        </w:rPr>
        <w:t xml:space="preserve"> first name ONLY in the signature</w:t>
      </w:r>
      <w:r w:rsidRPr="224CFDB0">
        <w:rPr>
          <w:rFonts w:ascii="Century Gothic" w:hAnsi="Century Gothic"/>
          <w:sz w:val="20"/>
          <w:szCs w:val="20"/>
        </w:rPr>
        <w:t xml:space="preserve">. </w:t>
      </w:r>
      <w:r w:rsidR="00DA71D7" w:rsidRPr="224CFDB0">
        <w:rPr>
          <w:rFonts w:ascii="Century Gothic" w:hAnsi="Century Gothic"/>
          <w:sz w:val="20"/>
          <w:szCs w:val="20"/>
        </w:rPr>
        <w:t xml:space="preserve"> </w:t>
      </w:r>
      <w:r w:rsidR="002C0FF0" w:rsidRPr="224CFDB0">
        <w:rPr>
          <w:rFonts w:ascii="Century Gothic" w:hAnsi="Century Gothic"/>
          <w:b/>
          <w:bCs/>
          <w:color w:val="FFC93C"/>
          <w:sz w:val="20"/>
          <w:szCs w:val="20"/>
        </w:rPr>
        <w:t>Note:</w:t>
      </w:r>
      <w:r w:rsidR="002C0FF0" w:rsidRPr="224CFDB0">
        <w:rPr>
          <w:rFonts w:ascii="Century Gothic" w:hAnsi="Century Gothic"/>
          <w:sz w:val="20"/>
          <w:szCs w:val="20"/>
        </w:rPr>
        <w:t xml:space="preserve"> </w:t>
      </w:r>
      <w:r w:rsidR="00123063" w:rsidRPr="224CFDB0">
        <w:rPr>
          <w:rFonts w:ascii="Century Gothic" w:hAnsi="Century Gothic"/>
          <w:sz w:val="20"/>
          <w:szCs w:val="20"/>
        </w:rPr>
        <w:t>T</w:t>
      </w:r>
      <w:r w:rsidR="002C0FF0" w:rsidRPr="224CFDB0">
        <w:rPr>
          <w:rFonts w:ascii="Century Gothic" w:hAnsi="Century Gothic"/>
          <w:sz w:val="20"/>
          <w:szCs w:val="20"/>
        </w:rPr>
        <w:t>hese elements will be included in the entry’s word count.  However, e</w:t>
      </w:r>
      <w:r w:rsidRPr="224CFDB0">
        <w:rPr>
          <w:rFonts w:ascii="Century Gothic" w:hAnsi="Century Gothic"/>
          <w:sz w:val="20"/>
          <w:szCs w:val="20"/>
        </w:rPr>
        <w:t>ntries must NOT include a</w:t>
      </w:r>
      <w:r w:rsidR="002C0FF0" w:rsidRPr="224CFDB0">
        <w:rPr>
          <w:rFonts w:ascii="Century Gothic" w:hAnsi="Century Gothic"/>
          <w:sz w:val="20"/>
          <w:szCs w:val="20"/>
        </w:rPr>
        <w:t xml:space="preserve"> </w:t>
      </w:r>
      <w:r w:rsidR="00123063" w:rsidRPr="224CFDB0">
        <w:rPr>
          <w:rFonts w:ascii="Century Gothic" w:hAnsi="Century Gothic"/>
          <w:sz w:val="20"/>
          <w:szCs w:val="20"/>
        </w:rPr>
        <w:t xml:space="preserve">last </w:t>
      </w:r>
      <w:r w:rsidR="002C0FF0" w:rsidRPr="224CFDB0">
        <w:rPr>
          <w:rFonts w:ascii="Century Gothic" w:hAnsi="Century Gothic"/>
          <w:sz w:val="20"/>
          <w:szCs w:val="20"/>
        </w:rPr>
        <w:t>name</w:t>
      </w:r>
      <w:r w:rsidR="00123063" w:rsidRPr="224CFDB0">
        <w:rPr>
          <w:rFonts w:ascii="Century Gothic" w:hAnsi="Century Gothic"/>
          <w:sz w:val="20"/>
          <w:szCs w:val="20"/>
        </w:rPr>
        <w:t xml:space="preserve"> in the</w:t>
      </w:r>
      <w:r w:rsidR="002C0FF0" w:rsidRPr="224CFDB0">
        <w:rPr>
          <w:rFonts w:ascii="Century Gothic" w:hAnsi="Century Gothic"/>
          <w:sz w:val="20"/>
          <w:szCs w:val="20"/>
        </w:rPr>
        <w:t xml:space="preserve"> signature, school</w:t>
      </w:r>
      <w:r w:rsidR="00123063" w:rsidRPr="224CFDB0">
        <w:rPr>
          <w:rFonts w:ascii="Century Gothic" w:hAnsi="Century Gothic"/>
          <w:sz w:val="20"/>
          <w:szCs w:val="20"/>
        </w:rPr>
        <w:t xml:space="preserve"> name</w:t>
      </w:r>
      <w:r w:rsidR="002C0FF0" w:rsidRPr="224CFDB0">
        <w:rPr>
          <w:rFonts w:ascii="Century Gothic" w:hAnsi="Century Gothic"/>
          <w:sz w:val="20"/>
          <w:szCs w:val="20"/>
        </w:rPr>
        <w:t xml:space="preserve">, city, </w:t>
      </w:r>
      <w:r w:rsidR="00123063" w:rsidRPr="224CFDB0">
        <w:rPr>
          <w:rFonts w:ascii="Century Gothic" w:hAnsi="Century Gothic"/>
          <w:sz w:val="20"/>
          <w:szCs w:val="20"/>
        </w:rPr>
        <w:t>or</w:t>
      </w:r>
      <w:r w:rsidRPr="224CFDB0">
        <w:rPr>
          <w:rFonts w:ascii="Century Gothic" w:hAnsi="Century Gothic"/>
          <w:sz w:val="20"/>
          <w:szCs w:val="20"/>
        </w:rPr>
        <w:t xml:space="preserve"> return address on the letter. </w:t>
      </w:r>
    </w:p>
    <w:p w14:paraId="11A6D22D" w14:textId="704AA4B3" w:rsidR="64201D20" w:rsidRPr="003A3A3B" w:rsidRDefault="34029315" w:rsidP="003A3A3B">
      <w:pPr>
        <w:jc w:val="center"/>
      </w:pPr>
      <w:r>
        <w:rPr>
          <w:noProof/>
        </w:rPr>
        <w:drawing>
          <wp:inline distT="0" distB="0" distL="0" distR="0" wp14:anchorId="0F0CF0E0" wp14:editId="4DD0D56B">
            <wp:extent cx="2552700" cy="1973025"/>
            <wp:effectExtent l="0" t="0" r="0" b="8255"/>
            <wp:docPr id="1840491113" name="Picture 184049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53107" cy="1973340"/>
                    </a:xfrm>
                    <a:prstGeom prst="rect">
                      <a:avLst/>
                    </a:prstGeom>
                  </pic:spPr>
                </pic:pic>
              </a:graphicData>
            </a:graphic>
          </wp:inline>
        </w:drawing>
      </w:r>
    </w:p>
    <w:p w14:paraId="69C58323" w14:textId="77777777" w:rsidR="003136B7" w:rsidRPr="00DA71D7" w:rsidRDefault="003136B7" w:rsidP="003136B7">
      <w:pPr>
        <w:rPr>
          <w:rFonts w:ascii="Century Gothic" w:hAnsi="Century Gothic"/>
          <w:sz w:val="20"/>
          <w:szCs w:val="20"/>
        </w:rPr>
      </w:pPr>
      <w:r w:rsidRPr="00DA71D7">
        <w:rPr>
          <w:rFonts w:ascii="Century Gothic" w:hAnsi="Century Gothic"/>
          <w:b/>
          <w:sz w:val="20"/>
          <w:szCs w:val="20"/>
        </w:rPr>
        <w:t>10.</w:t>
      </w:r>
      <w:r w:rsidRPr="00DA71D7">
        <w:rPr>
          <w:rFonts w:ascii="Century Gothic" w:hAnsi="Century Gothic"/>
          <w:sz w:val="20"/>
          <w:szCs w:val="20"/>
        </w:rPr>
        <w:t xml:space="preserve"> Entries must be submitted via </w:t>
      </w:r>
      <w:r w:rsidR="00A3679C" w:rsidRPr="00DA71D7">
        <w:rPr>
          <w:rFonts w:ascii="Century Gothic" w:hAnsi="Century Gothic"/>
          <w:sz w:val="20"/>
          <w:szCs w:val="20"/>
        </w:rPr>
        <w:t>electronic</w:t>
      </w:r>
      <w:r w:rsidRPr="00DA71D7">
        <w:rPr>
          <w:rFonts w:ascii="Century Gothic" w:hAnsi="Century Gothic"/>
          <w:sz w:val="20"/>
          <w:szCs w:val="20"/>
        </w:rPr>
        <w:t xml:space="preserve"> submission </w:t>
      </w:r>
      <w:r w:rsidR="0017636F" w:rsidRPr="00DA71D7">
        <w:rPr>
          <w:rFonts w:ascii="Century Gothic" w:hAnsi="Century Gothic"/>
          <w:sz w:val="20"/>
          <w:szCs w:val="20"/>
        </w:rPr>
        <w:t xml:space="preserve">or via mail </w:t>
      </w:r>
      <w:r w:rsidRPr="00DA71D7">
        <w:rPr>
          <w:rFonts w:ascii="Century Gothic" w:hAnsi="Century Gothic"/>
          <w:sz w:val="20"/>
          <w:szCs w:val="20"/>
        </w:rPr>
        <w:t>by the due date</w:t>
      </w:r>
      <w:r w:rsidR="0017636F" w:rsidRPr="00DA71D7">
        <w:rPr>
          <w:rFonts w:ascii="Century Gothic" w:hAnsi="Century Gothic"/>
          <w:sz w:val="20"/>
          <w:szCs w:val="20"/>
        </w:rPr>
        <w:t xml:space="preserve">. </w:t>
      </w:r>
      <w:r w:rsidRPr="00DA71D7">
        <w:rPr>
          <w:rFonts w:ascii="Century Gothic" w:hAnsi="Century Gothic"/>
          <w:sz w:val="20"/>
          <w:szCs w:val="20"/>
        </w:rPr>
        <w:t xml:space="preserve"> A</w:t>
      </w:r>
      <w:r w:rsidR="0017636F" w:rsidRPr="00DA71D7">
        <w:rPr>
          <w:rFonts w:ascii="Century Gothic" w:hAnsi="Century Gothic"/>
          <w:sz w:val="20"/>
          <w:szCs w:val="20"/>
        </w:rPr>
        <w:t xml:space="preserve">n entry form with all </w:t>
      </w:r>
      <w:r w:rsidRPr="00DA71D7">
        <w:rPr>
          <w:rFonts w:ascii="Century Gothic" w:hAnsi="Century Gothic"/>
          <w:sz w:val="20"/>
          <w:szCs w:val="20"/>
        </w:rPr>
        <w:t>required information must be completed and submitted with the</w:t>
      </w:r>
      <w:r w:rsidR="0017636F" w:rsidRPr="00DA71D7">
        <w:rPr>
          <w:rFonts w:ascii="Century Gothic" w:hAnsi="Century Gothic"/>
          <w:sz w:val="20"/>
          <w:szCs w:val="20"/>
        </w:rPr>
        <w:t xml:space="preserve"> </w:t>
      </w:r>
      <w:r w:rsidRPr="00DA71D7">
        <w:rPr>
          <w:rFonts w:ascii="Century Gothic" w:hAnsi="Century Gothic"/>
          <w:sz w:val="20"/>
          <w:szCs w:val="20"/>
        </w:rPr>
        <w:t xml:space="preserve">student’s letter. </w:t>
      </w:r>
      <w:r w:rsidR="0017636F" w:rsidRPr="00DA71D7">
        <w:rPr>
          <w:rFonts w:ascii="Century Gothic" w:hAnsi="Century Gothic"/>
          <w:sz w:val="20"/>
          <w:szCs w:val="20"/>
        </w:rPr>
        <w:t xml:space="preserve"> </w:t>
      </w:r>
      <w:r w:rsidRPr="00DA71D7">
        <w:rPr>
          <w:rFonts w:ascii="Century Gothic" w:hAnsi="Century Gothic"/>
          <w:sz w:val="20"/>
          <w:szCs w:val="20"/>
        </w:rPr>
        <w:t xml:space="preserve">The </w:t>
      </w:r>
      <w:r w:rsidR="0017636F" w:rsidRPr="00DA71D7">
        <w:rPr>
          <w:rFonts w:ascii="Century Gothic" w:hAnsi="Century Gothic"/>
          <w:sz w:val="20"/>
          <w:szCs w:val="20"/>
        </w:rPr>
        <w:t>entry form must be submitted with</w:t>
      </w:r>
      <w:r w:rsidRPr="00DA71D7">
        <w:rPr>
          <w:rFonts w:ascii="Century Gothic" w:hAnsi="Century Gothic"/>
          <w:sz w:val="20"/>
          <w:szCs w:val="20"/>
        </w:rPr>
        <w:t xml:space="preserve"> class or individual entries.</w:t>
      </w:r>
    </w:p>
    <w:p w14:paraId="5944CEA6" w14:textId="259E5888" w:rsidR="003136B7" w:rsidRPr="00DA71D7" w:rsidRDefault="003136B7" w:rsidP="003136B7">
      <w:pPr>
        <w:rPr>
          <w:rFonts w:ascii="Century Gothic" w:hAnsi="Century Gothic"/>
          <w:sz w:val="20"/>
          <w:szCs w:val="20"/>
        </w:rPr>
      </w:pPr>
      <w:r w:rsidRPr="00DA71D7">
        <w:rPr>
          <w:rFonts w:ascii="Century Gothic" w:hAnsi="Century Gothic"/>
          <w:b/>
          <w:sz w:val="20"/>
          <w:szCs w:val="20"/>
        </w:rPr>
        <w:lastRenderedPageBreak/>
        <w:t>11.</w:t>
      </w:r>
      <w:r w:rsidRPr="00DA71D7">
        <w:rPr>
          <w:rFonts w:ascii="Century Gothic" w:hAnsi="Century Gothic"/>
          <w:sz w:val="20"/>
          <w:szCs w:val="20"/>
        </w:rPr>
        <w:t xml:space="preserve"> Students under the age of 13 (as of 11/1/</w:t>
      </w:r>
      <w:r w:rsidR="00467AA3">
        <w:rPr>
          <w:rFonts w:ascii="Century Gothic" w:hAnsi="Century Gothic"/>
          <w:sz w:val="20"/>
          <w:szCs w:val="20"/>
        </w:rPr>
        <w:t>21</w:t>
      </w:r>
      <w:r w:rsidRPr="00DA71D7">
        <w:rPr>
          <w:rFonts w:ascii="Century Gothic" w:hAnsi="Century Gothic"/>
          <w:sz w:val="20"/>
          <w:szCs w:val="20"/>
        </w:rPr>
        <w:t xml:space="preserve">) must </w:t>
      </w:r>
      <w:r w:rsidR="0017636F" w:rsidRPr="00DA71D7">
        <w:rPr>
          <w:rFonts w:ascii="Century Gothic" w:hAnsi="Century Gothic"/>
          <w:sz w:val="20"/>
          <w:szCs w:val="20"/>
        </w:rPr>
        <w:t xml:space="preserve">submit a permission form with the signature of a </w:t>
      </w:r>
      <w:r w:rsidRPr="00DA71D7">
        <w:rPr>
          <w:rFonts w:ascii="Century Gothic" w:hAnsi="Century Gothic"/>
          <w:sz w:val="20"/>
          <w:szCs w:val="20"/>
        </w:rPr>
        <w:t xml:space="preserve">parent/legal guardian to be eligible for entry. </w:t>
      </w:r>
      <w:r w:rsidR="0017636F" w:rsidRPr="00DA71D7">
        <w:rPr>
          <w:rFonts w:ascii="Century Gothic" w:hAnsi="Century Gothic"/>
          <w:sz w:val="20"/>
          <w:szCs w:val="20"/>
        </w:rPr>
        <w:t xml:space="preserve"> </w:t>
      </w:r>
      <w:r w:rsidRPr="00DA71D7">
        <w:rPr>
          <w:rFonts w:ascii="Century Gothic" w:hAnsi="Century Gothic"/>
          <w:sz w:val="20"/>
          <w:szCs w:val="20"/>
        </w:rPr>
        <w:t>Entries by/for students under the age of 13 without a signed form will be ineligible and discarded.</w:t>
      </w:r>
    </w:p>
    <w:p w14:paraId="41D8F532" w14:textId="65F69D2B" w:rsidR="00203CD5" w:rsidRDefault="00203CD5" w:rsidP="64201D20">
      <w:pPr>
        <w:rPr>
          <w:rFonts w:ascii="Century Gothic" w:hAnsi="Century Gothic"/>
          <w:sz w:val="20"/>
          <w:szCs w:val="20"/>
        </w:rPr>
      </w:pPr>
      <w:r w:rsidRPr="64201D20">
        <w:rPr>
          <w:rFonts w:ascii="Century Gothic" w:hAnsi="Century Gothic"/>
          <w:b/>
          <w:bCs/>
          <w:sz w:val="20"/>
          <w:szCs w:val="20"/>
        </w:rPr>
        <w:t>12.</w:t>
      </w:r>
      <w:r w:rsidRPr="64201D20">
        <w:rPr>
          <w:rFonts w:ascii="Century Gothic" w:hAnsi="Century Gothic"/>
          <w:sz w:val="20"/>
          <w:szCs w:val="20"/>
        </w:rPr>
        <w:t xml:space="preserve"> Plagiarized letters or letters that are not the </w:t>
      </w:r>
      <w:r w:rsidR="00B5350B" w:rsidRPr="64201D20">
        <w:rPr>
          <w:rFonts w:ascii="Century Gothic" w:hAnsi="Century Gothic"/>
          <w:sz w:val="20"/>
          <w:szCs w:val="20"/>
        </w:rPr>
        <w:t xml:space="preserve">original </w:t>
      </w:r>
      <w:r w:rsidR="000B7C34" w:rsidRPr="64201D20">
        <w:rPr>
          <w:rFonts w:ascii="Century Gothic" w:hAnsi="Century Gothic"/>
          <w:sz w:val="20"/>
          <w:szCs w:val="20"/>
        </w:rPr>
        <w:t xml:space="preserve">and sole </w:t>
      </w:r>
      <w:r w:rsidRPr="64201D20">
        <w:rPr>
          <w:rFonts w:ascii="Century Gothic" w:hAnsi="Century Gothic"/>
          <w:sz w:val="20"/>
          <w:szCs w:val="20"/>
        </w:rPr>
        <w:t>work of the student will be disqualified.</w:t>
      </w:r>
    </w:p>
    <w:p w14:paraId="159ACD08" w14:textId="77777777" w:rsidR="003136B7" w:rsidRDefault="003136B7" w:rsidP="64201D20">
      <w:pPr>
        <w:jc w:val="center"/>
        <w:rPr>
          <w:rFonts w:ascii="American Typewriter" w:hAnsi="American Typewriter"/>
          <w:color w:val="FFC93C"/>
          <w:sz w:val="28"/>
          <w:szCs w:val="28"/>
        </w:rPr>
      </w:pPr>
      <w:r w:rsidRPr="64201D20">
        <w:rPr>
          <w:rFonts w:ascii="American Typewriter" w:hAnsi="American Typewriter"/>
          <w:color w:val="FFC93C"/>
          <w:sz w:val="28"/>
          <w:szCs w:val="28"/>
        </w:rPr>
        <w:t xml:space="preserve">TERMS OF </w:t>
      </w:r>
      <w:r w:rsidR="00A3679C" w:rsidRPr="64201D20">
        <w:rPr>
          <w:rFonts w:ascii="American Typewriter" w:hAnsi="American Typewriter"/>
          <w:color w:val="FFC93C"/>
          <w:sz w:val="28"/>
          <w:szCs w:val="28"/>
        </w:rPr>
        <w:t>PARTICIPATION</w:t>
      </w:r>
    </w:p>
    <w:p w14:paraId="69DE91A8" w14:textId="167AD196" w:rsidR="3A61F91B" w:rsidRDefault="3A61F91B" w:rsidP="64201D20">
      <w:pPr>
        <w:jc w:val="both"/>
      </w:pPr>
      <w:r w:rsidRPr="64201D20">
        <w:rPr>
          <w:rFonts w:ascii="Century Gothic" w:eastAsia="Century Gothic" w:hAnsi="Century Gothic" w:cs="Century Gothic"/>
          <w:sz w:val="20"/>
          <w:szCs w:val="20"/>
        </w:rPr>
        <w:t xml:space="preserve">1. </w:t>
      </w:r>
      <w:r w:rsidRPr="64201D20">
        <w:rPr>
          <w:rFonts w:ascii="Century Gothic" w:eastAsia="Century Gothic" w:hAnsi="Century Gothic" w:cs="Century Gothic"/>
          <w:b/>
          <w:bCs/>
          <w:sz w:val="20"/>
          <w:szCs w:val="20"/>
        </w:rPr>
        <w:t xml:space="preserve">ENTRIES: </w:t>
      </w:r>
      <w:r w:rsidRPr="64201D20">
        <w:rPr>
          <w:rFonts w:ascii="Century Gothic" w:eastAsia="Century Gothic" w:hAnsi="Century Gothic" w:cs="Century Gothic"/>
          <w:sz w:val="20"/>
          <w:szCs w:val="20"/>
        </w:rPr>
        <w:t xml:space="preserve">Each entry must be the original creation of the submitting student; must be previously unpublished and cannot have been submitted to any other competition; must not infringe upon or violate the rights of any third party; and must be truthful in its content. By submitting an entry each student (and/or parent/legal guardian if the student is under the age of 13) should review and completely understand the Terms of Participation and Official Rules for entry. No other form of participation other than as stated in these Official Rules is valid. Entries will be viewed by the New Mexico Letters About Literature Program staff, for administration purposes, and by the judges for the competition. Otherwise, entries will remain confidential, unless the State Library is compelled under penalty of law including the New Mexico Inspection of Public Records Act to disclose. </w:t>
      </w:r>
    </w:p>
    <w:p w14:paraId="2E2E3751" w14:textId="0BD539AA" w:rsidR="3A61F91B" w:rsidRDefault="3A61F91B" w:rsidP="64201D20">
      <w:pPr>
        <w:jc w:val="both"/>
      </w:pPr>
      <w:r w:rsidRPr="64201D20">
        <w:rPr>
          <w:rFonts w:ascii="Century Gothic" w:eastAsia="Century Gothic" w:hAnsi="Century Gothic" w:cs="Century Gothic"/>
          <w:sz w:val="20"/>
          <w:szCs w:val="20"/>
        </w:rPr>
        <w:t xml:space="preserve">2. </w:t>
      </w:r>
      <w:r w:rsidRPr="64201D20">
        <w:rPr>
          <w:rFonts w:ascii="Century Gothic" w:eastAsia="Century Gothic" w:hAnsi="Century Gothic" w:cs="Century Gothic"/>
          <w:b/>
          <w:bCs/>
          <w:sz w:val="20"/>
          <w:szCs w:val="20"/>
        </w:rPr>
        <w:t>PERMISSION TO PUBLISH WINNERS:</w:t>
      </w:r>
      <w:r w:rsidRPr="64201D20">
        <w:rPr>
          <w:rFonts w:ascii="Century Gothic" w:eastAsia="Century Gothic" w:hAnsi="Century Gothic" w:cs="Century Gothic"/>
          <w:sz w:val="20"/>
          <w:szCs w:val="20"/>
        </w:rPr>
        <w:t xml:space="preserve"> If a letter is selected as a winner, the student’s parent/legal guardian will be contacted for permission to publish the student’s letter and a signed release allowing publication of the student’s letter will be required in order to publish and collect the</w:t>
      </w:r>
      <w:r w:rsidR="00B337E6">
        <w:rPr>
          <w:rFonts w:ascii="Century Gothic" w:eastAsia="Century Gothic" w:hAnsi="Century Gothic" w:cs="Century Gothic"/>
          <w:sz w:val="20"/>
          <w:szCs w:val="20"/>
        </w:rPr>
        <w:t xml:space="preserve"> p</w:t>
      </w:r>
      <w:r w:rsidRPr="64201D20">
        <w:rPr>
          <w:rFonts w:ascii="Century Gothic" w:eastAsia="Century Gothic" w:hAnsi="Century Gothic" w:cs="Century Gothic"/>
          <w:sz w:val="20"/>
          <w:szCs w:val="20"/>
        </w:rPr>
        <w:t xml:space="preserve">rize. If permission is declined for state winners, an alternate winner will be determined. All letters submitted become the property of the State Library. No letters will be returned. Therefore, the State Library suggests that students keep a copy of their entry. </w:t>
      </w:r>
    </w:p>
    <w:p w14:paraId="42B7BA38" w14:textId="15573ABA" w:rsidR="3A61F91B" w:rsidRDefault="3A61F91B" w:rsidP="64201D20">
      <w:pPr>
        <w:jc w:val="both"/>
      </w:pPr>
      <w:r w:rsidRPr="64201D20">
        <w:rPr>
          <w:rFonts w:ascii="Century Gothic" w:eastAsia="Century Gothic" w:hAnsi="Century Gothic" w:cs="Century Gothic"/>
          <w:sz w:val="20"/>
          <w:szCs w:val="20"/>
        </w:rPr>
        <w:t xml:space="preserve">3. </w:t>
      </w:r>
      <w:r w:rsidRPr="64201D20">
        <w:rPr>
          <w:rFonts w:ascii="Century Gothic" w:eastAsia="Century Gothic" w:hAnsi="Century Gothic" w:cs="Century Gothic"/>
          <w:b/>
          <w:bCs/>
          <w:sz w:val="20"/>
          <w:szCs w:val="20"/>
        </w:rPr>
        <w:t xml:space="preserve">JUDGING: </w:t>
      </w:r>
      <w:r w:rsidRPr="64201D20">
        <w:rPr>
          <w:rFonts w:ascii="Century Gothic" w:eastAsia="Century Gothic" w:hAnsi="Century Gothic" w:cs="Century Gothic"/>
          <w:sz w:val="20"/>
          <w:szCs w:val="20"/>
        </w:rPr>
        <w:t>Entries will be judged at the state level by a panel of judges selected by the State Librar</w:t>
      </w:r>
      <w:r w:rsidR="003A3A3B">
        <w:rPr>
          <w:rFonts w:ascii="Century Gothic" w:eastAsia="Century Gothic" w:hAnsi="Century Gothic" w:cs="Century Gothic"/>
          <w:sz w:val="20"/>
          <w:szCs w:val="20"/>
        </w:rPr>
        <w:t xml:space="preserve">y for each level </w:t>
      </w:r>
      <w:r w:rsidRPr="64201D20">
        <w:rPr>
          <w:rFonts w:ascii="Century Gothic" w:eastAsia="Century Gothic" w:hAnsi="Century Gothic" w:cs="Century Gothic"/>
          <w:sz w:val="20"/>
          <w:szCs w:val="20"/>
        </w:rPr>
        <w:t xml:space="preserve">of competition. Entries will be judged against entries within the same level of competition by representatives from the state library or chosen by the state library. Entries will be judged in three rounds. The identity of the judges will be public information. The decisions made by the judges are final and binding. </w:t>
      </w:r>
    </w:p>
    <w:p w14:paraId="625D8666" w14:textId="689624A8" w:rsidR="3A61F91B" w:rsidRDefault="3A61F91B" w:rsidP="64201D20">
      <w:pPr>
        <w:jc w:val="both"/>
      </w:pPr>
      <w:r w:rsidRPr="64201D20">
        <w:rPr>
          <w:rFonts w:ascii="Century Gothic" w:eastAsia="Century Gothic" w:hAnsi="Century Gothic" w:cs="Century Gothic"/>
          <w:sz w:val="20"/>
          <w:szCs w:val="20"/>
        </w:rPr>
        <w:t xml:space="preserve">4. </w:t>
      </w:r>
      <w:r w:rsidRPr="64201D20">
        <w:rPr>
          <w:rFonts w:ascii="Century Gothic" w:eastAsia="Century Gothic" w:hAnsi="Century Gothic" w:cs="Century Gothic"/>
          <w:b/>
          <w:bCs/>
          <w:sz w:val="20"/>
          <w:szCs w:val="20"/>
        </w:rPr>
        <w:t xml:space="preserve">SELECTION OF WINNERS: </w:t>
      </w:r>
      <w:r w:rsidRPr="64201D20">
        <w:rPr>
          <w:rFonts w:ascii="Century Gothic" w:eastAsia="Century Gothic" w:hAnsi="Century Gothic" w:cs="Century Gothic"/>
          <w:sz w:val="20"/>
          <w:szCs w:val="20"/>
        </w:rPr>
        <w:t>One (1) entry in each level of competition (three total) with the highest cumulative point score will be declared the New Mexico state winners. After the state winners are determined, the next entries with the highest cumulative point scores for each level of competition will be declared the state second place winners and the third place winners (six total). After the second and third place winners are determined, the judges may award honorable mentions for each level of competition. In case of a tie, entries will be evaluated by a new judge according to the original criteria and the tied entry with the highest cumulative score by the new judge will be declared a first, second, or third place winner. The state winners and honorable mention writers will be notified in late spring 202</w:t>
      </w:r>
      <w:r w:rsidR="248D69CA"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t>
      </w:r>
    </w:p>
    <w:p w14:paraId="69FDA286" w14:textId="6784CF5E" w:rsidR="3A61F91B" w:rsidRDefault="3A61F91B" w:rsidP="64201D20">
      <w:pPr>
        <w:jc w:val="both"/>
      </w:pPr>
      <w:r w:rsidRPr="64201D20">
        <w:rPr>
          <w:rFonts w:ascii="Century Gothic" w:eastAsia="Century Gothic" w:hAnsi="Century Gothic" w:cs="Century Gothic"/>
          <w:sz w:val="20"/>
          <w:szCs w:val="20"/>
        </w:rPr>
        <w:t xml:space="preserve">5. </w:t>
      </w:r>
      <w:r w:rsidRPr="64201D20">
        <w:rPr>
          <w:rFonts w:ascii="Century Gothic" w:eastAsia="Century Gothic" w:hAnsi="Century Gothic" w:cs="Century Gothic"/>
          <w:b/>
          <w:bCs/>
          <w:sz w:val="20"/>
          <w:szCs w:val="20"/>
        </w:rPr>
        <w:t>PRIZES:</w:t>
      </w:r>
      <w:r w:rsidRPr="64201D20">
        <w:rPr>
          <w:rFonts w:ascii="Century Gothic" w:eastAsia="Century Gothic" w:hAnsi="Century Gothic" w:cs="Century Gothic"/>
          <w:sz w:val="20"/>
          <w:szCs w:val="20"/>
        </w:rPr>
        <w:t xml:space="preserve"> </w:t>
      </w:r>
      <w:r w:rsidR="1028D709" w:rsidRPr="64201D20">
        <w:rPr>
          <w:rFonts w:ascii="Century Gothic" w:eastAsia="Century Gothic" w:hAnsi="Century Gothic" w:cs="Century Gothic"/>
          <w:sz w:val="20"/>
          <w:szCs w:val="20"/>
        </w:rPr>
        <w:t xml:space="preserve">Prizes to be determined. </w:t>
      </w:r>
      <w:r w:rsidRPr="64201D20">
        <w:rPr>
          <w:rFonts w:ascii="Century Gothic" w:eastAsia="Century Gothic" w:hAnsi="Century Gothic" w:cs="Century Gothic"/>
          <w:sz w:val="20"/>
          <w:szCs w:val="20"/>
        </w:rPr>
        <w:t>If the winners cannot accept their prize as stated, the prize will be forfeited in its entirety. If the winner is a minor, prizes may be awarded in the name of, or to, the winner’s parent/legal guardian who must execute all documents and agree to all obligations and undertakings of the winner, both on behalf of himself/herself and the winner in order to collect cash prizes. An awards ceremony will take place in Santa Fe in late spring 202</w:t>
      </w:r>
      <w:r w:rsidR="02DFCAF6"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where the winners will read their letters aloud and receive their prizes. Due to COVID-19, ceremonies may be subject to change and will be dependent on existing orders for gatherings in force at that time under the directive of the Governor of New Mexico.</w:t>
      </w:r>
    </w:p>
    <w:p w14:paraId="7FB9AF9B" w14:textId="23FC4B05" w:rsidR="338C9A0D" w:rsidRDefault="338C9A0D" w:rsidP="64201D20">
      <w:pPr>
        <w:jc w:val="both"/>
        <w:rPr>
          <w:rFonts w:ascii="Century Gothic" w:eastAsia="Century Gothic" w:hAnsi="Century Gothic" w:cs="Century Gothic"/>
          <w:sz w:val="20"/>
          <w:szCs w:val="20"/>
        </w:rPr>
      </w:pPr>
      <w:r w:rsidRPr="64201D20">
        <w:rPr>
          <w:rFonts w:ascii="Century Gothic" w:eastAsia="Century Gothic" w:hAnsi="Century Gothic" w:cs="Century Gothic"/>
          <w:sz w:val="20"/>
          <w:szCs w:val="20"/>
        </w:rPr>
        <w:t xml:space="preserve">6. </w:t>
      </w:r>
      <w:r w:rsidRPr="64201D20">
        <w:rPr>
          <w:rFonts w:ascii="Century Gothic" w:eastAsia="Century Gothic" w:hAnsi="Century Gothic" w:cs="Century Gothic"/>
          <w:b/>
          <w:bCs/>
          <w:sz w:val="20"/>
          <w:szCs w:val="20"/>
        </w:rPr>
        <w:t xml:space="preserve">WINNERS’ LIST: </w:t>
      </w:r>
      <w:r w:rsidRPr="64201D20">
        <w:rPr>
          <w:rFonts w:ascii="Century Gothic" w:eastAsia="Century Gothic" w:hAnsi="Century Gothic" w:cs="Century Gothic"/>
          <w:sz w:val="20"/>
          <w:szCs w:val="20"/>
        </w:rPr>
        <w:t xml:space="preserve">For names of the winners, visit - </w:t>
      </w:r>
      <w:hyperlink r:id="rId6">
        <w:r w:rsidRPr="64201D20">
          <w:rPr>
            <w:rStyle w:val="Hyperlink"/>
            <w:rFonts w:ascii="Century Gothic" w:eastAsia="Century Gothic" w:hAnsi="Century Gothic" w:cs="Century Gothic"/>
            <w:sz w:val="20"/>
            <w:szCs w:val="20"/>
          </w:rPr>
          <w:t>https://lettersaboutliterature.nmculture.org/</w:t>
        </w:r>
      </w:hyperlink>
      <w:r w:rsidRPr="64201D20">
        <w:rPr>
          <w:rFonts w:ascii="Century Gothic" w:eastAsia="Century Gothic" w:hAnsi="Century Gothic" w:cs="Century Gothic"/>
          <w:sz w:val="20"/>
          <w:szCs w:val="20"/>
        </w:rPr>
        <w:t xml:space="preserve"> . Winners will be posted in late spring 202</w:t>
      </w:r>
      <w:r w:rsidR="0799E15C" w:rsidRPr="64201D20">
        <w:rPr>
          <w:rFonts w:ascii="Century Gothic" w:eastAsia="Century Gothic" w:hAnsi="Century Gothic" w:cs="Century Gothic"/>
          <w:sz w:val="20"/>
          <w:szCs w:val="20"/>
        </w:rPr>
        <w:t>2.</w:t>
      </w:r>
      <w:r w:rsidRPr="64201D20">
        <w:rPr>
          <w:rFonts w:ascii="Century Gothic" w:eastAsia="Century Gothic" w:hAnsi="Century Gothic" w:cs="Century Gothic"/>
          <w:sz w:val="20"/>
          <w:szCs w:val="20"/>
        </w:rPr>
        <w:t xml:space="preserve"> </w:t>
      </w:r>
    </w:p>
    <w:p w14:paraId="48875834" w14:textId="0B5B7622" w:rsidR="338C9A0D" w:rsidRDefault="338C9A0D" w:rsidP="64201D20">
      <w:pPr>
        <w:jc w:val="both"/>
        <w:rPr>
          <w:rFonts w:ascii="Century Gothic" w:eastAsia="Century Gothic" w:hAnsi="Century Gothic" w:cs="Century Gothic"/>
          <w:sz w:val="20"/>
          <w:szCs w:val="20"/>
        </w:rPr>
      </w:pPr>
      <w:r w:rsidRPr="64201D20">
        <w:rPr>
          <w:rFonts w:ascii="Century Gothic" w:eastAsia="Century Gothic" w:hAnsi="Century Gothic" w:cs="Century Gothic"/>
          <w:sz w:val="20"/>
          <w:szCs w:val="20"/>
        </w:rPr>
        <w:t xml:space="preserve">7. </w:t>
      </w:r>
      <w:r w:rsidRPr="64201D20">
        <w:rPr>
          <w:rFonts w:ascii="Century Gothic" w:eastAsia="Century Gothic" w:hAnsi="Century Gothic" w:cs="Century Gothic"/>
          <w:b/>
          <w:bCs/>
          <w:sz w:val="20"/>
          <w:szCs w:val="20"/>
        </w:rPr>
        <w:t>SPONSOR:</w:t>
      </w:r>
      <w:r w:rsidRPr="64201D20">
        <w:rPr>
          <w:rFonts w:ascii="Century Gothic" w:eastAsia="Century Gothic" w:hAnsi="Century Gothic" w:cs="Century Gothic"/>
          <w:sz w:val="20"/>
          <w:szCs w:val="20"/>
        </w:rPr>
        <w:t xml:space="preserve"> New Mexico State Library, Department of Cultural Affairs, 1209 Camino Carlos Rey, Santa Fe, New Mexico 87507. The New Mexico Letters About Literature state writing contest is made possible by: the New Mexico Center for the Book with additional support from the New Mexico State Library Foundation.</w:t>
      </w:r>
    </w:p>
    <w:p w14:paraId="624D0198" w14:textId="75AE6331" w:rsidR="64201D20" w:rsidRDefault="64201D20" w:rsidP="64201D20">
      <w:pPr>
        <w:jc w:val="both"/>
        <w:rPr>
          <w:rFonts w:ascii="Century Gothic" w:hAnsi="Century Gothic"/>
        </w:rPr>
      </w:pPr>
    </w:p>
    <w:sectPr w:rsidR="64201D20" w:rsidSect="001F3EA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IWZCD+AmericanTypewriter-Semib">
    <w:altName w:val="American Typewriter"/>
    <w:panose1 w:val="00000000000000000000"/>
    <w:charset w:val="00"/>
    <w:family w:val="roman"/>
    <w:notTrueType/>
    <w:pitch w:val="default"/>
    <w:sig w:usb0="00000003" w:usb1="00000000" w:usb2="00000000" w:usb3="00000000" w:csb0="00000001" w:csb1="00000000"/>
  </w:font>
  <w:font w:name="EIWZCD+AmericanTypewriter">
    <w:altName w:val="Cambria"/>
    <w:panose1 w:val="00000000000000000000"/>
    <w:charset w:val="00"/>
    <w:family w:val="roman"/>
    <w:notTrueType/>
    <w:pitch w:val="default"/>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6B7"/>
    <w:rsid w:val="0000295B"/>
    <w:rsid w:val="0005067C"/>
    <w:rsid w:val="000B7C34"/>
    <w:rsid w:val="000E55E2"/>
    <w:rsid w:val="00123063"/>
    <w:rsid w:val="0017636F"/>
    <w:rsid w:val="001909E8"/>
    <w:rsid w:val="001F3EAC"/>
    <w:rsid w:val="00203CD5"/>
    <w:rsid w:val="0022548F"/>
    <w:rsid w:val="00286716"/>
    <w:rsid w:val="002C0FF0"/>
    <w:rsid w:val="003136B7"/>
    <w:rsid w:val="00332FB4"/>
    <w:rsid w:val="00343AA3"/>
    <w:rsid w:val="0037133A"/>
    <w:rsid w:val="0037331B"/>
    <w:rsid w:val="003A3A3B"/>
    <w:rsid w:val="00421C8C"/>
    <w:rsid w:val="00431A84"/>
    <w:rsid w:val="00467AA3"/>
    <w:rsid w:val="004F0F7C"/>
    <w:rsid w:val="005826B9"/>
    <w:rsid w:val="005C02D2"/>
    <w:rsid w:val="005C58AD"/>
    <w:rsid w:val="00641358"/>
    <w:rsid w:val="006855BD"/>
    <w:rsid w:val="006F6A30"/>
    <w:rsid w:val="00800A1A"/>
    <w:rsid w:val="00866819"/>
    <w:rsid w:val="00870CFC"/>
    <w:rsid w:val="00883B98"/>
    <w:rsid w:val="008E53D7"/>
    <w:rsid w:val="00910A31"/>
    <w:rsid w:val="00933A42"/>
    <w:rsid w:val="00973794"/>
    <w:rsid w:val="009B39AC"/>
    <w:rsid w:val="009C414C"/>
    <w:rsid w:val="00A3679C"/>
    <w:rsid w:val="00A56831"/>
    <w:rsid w:val="00AD3DBD"/>
    <w:rsid w:val="00AE4A61"/>
    <w:rsid w:val="00B158D7"/>
    <w:rsid w:val="00B337E6"/>
    <w:rsid w:val="00B5350B"/>
    <w:rsid w:val="00B70F58"/>
    <w:rsid w:val="00BD3977"/>
    <w:rsid w:val="00BE44ED"/>
    <w:rsid w:val="00C53D44"/>
    <w:rsid w:val="00C72E3E"/>
    <w:rsid w:val="00CD683A"/>
    <w:rsid w:val="00CF1293"/>
    <w:rsid w:val="00D86A5C"/>
    <w:rsid w:val="00DA71D7"/>
    <w:rsid w:val="00E91FFF"/>
    <w:rsid w:val="00E97C39"/>
    <w:rsid w:val="00F177BF"/>
    <w:rsid w:val="00F55FE1"/>
    <w:rsid w:val="00FB749C"/>
    <w:rsid w:val="02DFCAF6"/>
    <w:rsid w:val="0759A243"/>
    <w:rsid w:val="0799E15C"/>
    <w:rsid w:val="08099D37"/>
    <w:rsid w:val="09A56D98"/>
    <w:rsid w:val="0B413DF9"/>
    <w:rsid w:val="1014D416"/>
    <w:rsid w:val="1028D709"/>
    <w:rsid w:val="11B07F7D"/>
    <w:rsid w:val="139017DD"/>
    <w:rsid w:val="224CFDB0"/>
    <w:rsid w:val="248D69CA"/>
    <w:rsid w:val="338C9A0D"/>
    <w:rsid w:val="34029315"/>
    <w:rsid w:val="344D2171"/>
    <w:rsid w:val="3A61F91B"/>
    <w:rsid w:val="3F84A9D8"/>
    <w:rsid w:val="44BEDE09"/>
    <w:rsid w:val="450815EF"/>
    <w:rsid w:val="5272A962"/>
    <w:rsid w:val="5BD1433C"/>
    <w:rsid w:val="5E9AC19D"/>
    <w:rsid w:val="638941D3"/>
    <w:rsid w:val="64201D20"/>
    <w:rsid w:val="655EFD25"/>
    <w:rsid w:val="6FB305B9"/>
    <w:rsid w:val="70E2A325"/>
    <w:rsid w:val="7718D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CBDA1"/>
  <w15:docId w15:val="{A78B8E7B-15C1-4A7A-B279-71D7A4AF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44ED"/>
    <w:pPr>
      <w:spacing w:after="0" w:line="240" w:lineRule="auto"/>
    </w:pPr>
  </w:style>
  <w:style w:type="paragraph" w:styleId="BalloonText">
    <w:name w:val="Balloon Text"/>
    <w:basedOn w:val="Normal"/>
    <w:link w:val="BalloonTextChar"/>
    <w:uiPriority w:val="99"/>
    <w:semiHidden/>
    <w:unhideWhenUsed/>
    <w:rsid w:val="00BE4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548F"/>
    <w:rPr>
      <w:sz w:val="16"/>
      <w:szCs w:val="16"/>
    </w:rPr>
  </w:style>
  <w:style w:type="paragraph" w:styleId="CommentText">
    <w:name w:val="annotation text"/>
    <w:basedOn w:val="Normal"/>
    <w:link w:val="CommentTextChar"/>
    <w:uiPriority w:val="99"/>
    <w:semiHidden/>
    <w:unhideWhenUsed/>
    <w:rsid w:val="0022548F"/>
    <w:pPr>
      <w:spacing w:line="240" w:lineRule="auto"/>
    </w:pPr>
    <w:rPr>
      <w:sz w:val="20"/>
      <w:szCs w:val="20"/>
    </w:rPr>
  </w:style>
  <w:style w:type="character" w:customStyle="1" w:styleId="CommentTextChar">
    <w:name w:val="Comment Text Char"/>
    <w:basedOn w:val="DefaultParagraphFont"/>
    <w:link w:val="CommentText"/>
    <w:uiPriority w:val="99"/>
    <w:semiHidden/>
    <w:rsid w:val="0022548F"/>
    <w:rPr>
      <w:sz w:val="20"/>
      <w:szCs w:val="20"/>
    </w:rPr>
  </w:style>
  <w:style w:type="paragraph" w:styleId="CommentSubject">
    <w:name w:val="annotation subject"/>
    <w:basedOn w:val="CommentText"/>
    <w:next w:val="CommentText"/>
    <w:link w:val="CommentSubjectChar"/>
    <w:uiPriority w:val="99"/>
    <w:semiHidden/>
    <w:unhideWhenUsed/>
    <w:rsid w:val="0022548F"/>
    <w:rPr>
      <w:b/>
      <w:bCs/>
    </w:rPr>
  </w:style>
  <w:style w:type="character" w:customStyle="1" w:styleId="CommentSubjectChar">
    <w:name w:val="Comment Subject Char"/>
    <w:basedOn w:val="CommentTextChar"/>
    <w:link w:val="CommentSubject"/>
    <w:uiPriority w:val="99"/>
    <w:semiHidden/>
    <w:rsid w:val="0022548F"/>
    <w:rPr>
      <w:b/>
      <w:bCs/>
      <w:sz w:val="20"/>
      <w:szCs w:val="20"/>
    </w:rPr>
  </w:style>
  <w:style w:type="paragraph" w:customStyle="1" w:styleId="Pa0">
    <w:name w:val="Pa0"/>
    <w:basedOn w:val="Normal"/>
    <w:next w:val="Normal"/>
    <w:uiPriority w:val="99"/>
    <w:rsid w:val="0037133A"/>
    <w:pPr>
      <w:autoSpaceDE w:val="0"/>
      <w:autoSpaceDN w:val="0"/>
      <w:adjustRightInd w:val="0"/>
      <w:spacing w:after="0" w:line="241" w:lineRule="atLeast"/>
    </w:pPr>
    <w:rPr>
      <w:rFonts w:ascii="EIWZCD+AmericanTypewriter-Semib" w:hAnsi="EIWZCD+AmericanTypewriter-Semib"/>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A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ttersaboutliterature.nmcultu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52CA-F780-064E-9944-3E50184B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5564</Characters>
  <Application>Microsoft Office Word</Application>
  <DocSecurity>0</DocSecurity>
  <Lines>46</Lines>
  <Paragraphs>13</Paragraphs>
  <ScaleCrop>false</ScaleCrop>
  <Company>HP Inc.</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Thornton</dc:creator>
  <cp:lastModifiedBy>Thornton, Lori, DCA</cp:lastModifiedBy>
  <cp:revision>9</cp:revision>
  <cp:lastPrinted>2020-07-14T14:15:00Z</cp:lastPrinted>
  <dcterms:created xsi:type="dcterms:W3CDTF">2021-06-16T16:23:00Z</dcterms:created>
  <dcterms:modified xsi:type="dcterms:W3CDTF">2021-06-23T17:18:00Z</dcterms:modified>
</cp:coreProperties>
</file>